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6" w:rsidRDefault="004C3996" w:rsidP="004C399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1E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реагування на випадки </w:t>
      </w:r>
      <w:r w:rsidR="00E86D3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улінгу</w:t>
      </w:r>
    </w:p>
    <w:p w:rsidR="004C3996" w:rsidRPr="004C3996" w:rsidRDefault="004C3996" w:rsidP="004C399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7254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254">
        <w:rPr>
          <w:rFonts w:ascii="Times New Roman" w:hAnsi="Times New Roman" w:cs="Times New Roman"/>
          <w:sz w:val="28"/>
          <w:szCs w:val="28"/>
          <w:lang w:val="uk-UA"/>
        </w:rPr>
        <w:t xml:space="preserve">Усі студенти, педагогічні працівники закладу, батьки та інші учасники освітнього процесу повинні </w:t>
      </w:r>
      <w:r>
        <w:rPr>
          <w:rFonts w:ascii="Times New Roman" w:hAnsi="Times New Roman" w:cs="Times New Roman"/>
          <w:sz w:val="28"/>
          <w:szCs w:val="28"/>
          <w:lang w:val="uk-UA"/>
        </w:rPr>
        <w:t>обов’язково</w:t>
      </w:r>
      <w:r w:rsidR="00117254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директора навчального закладу про випадки </w:t>
      </w:r>
      <w:proofErr w:type="spellStart"/>
      <w:r w:rsidR="0011725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117254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інших осіб.</w:t>
      </w: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ім’я директора закладу пишеться заява (конфіденційність гарантується) про випадок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заяви</w:t>
      </w:r>
      <w:r w:rsidR="004C3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Директорові ЧФКІД КНУТД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ГАЙДЕЮ О.О.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Студента групи ____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Прізвище, ініціали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ЗАЯВА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Доводжу до Вашого відома, що останнім часом я зазнаю морального та фізичного тиску з боку __________. Прошу терміново розібратися в ситуації, що склалася.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Підпис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6B7C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заяви директор коле</w:t>
      </w:r>
      <w:r w:rsidR="005D473B">
        <w:rPr>
          <w:rFonts w:ascii="Times New Roman" w:hAnsi="Times New Roman" w:cs="Times New Roman"/>
          <w:sz w:val="28"/>
          <w:szCs w:val="28"/>
          <w:lang w:val="uk-UA"/>
        </w:rPr>
        <w:t>джу видає наказ про проведення К</w:t>
      </w:r>
      <w:r w:rsidRPr="001E6B7C">
        <w:rPr>
          <w:rFonts w:ascii="Times New Roman" w:hAnsi="Times New Roman" w:cs="Times New Roman"/>
          <w:sz w:val="28"/>
          <w:szCs w:val="28"/>
          <w:lang w:val="uk-UA"/>
        </w:rPr>
        <w:t xml:space="preserve">омісією з розгляду випадків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розслідування.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 , що це був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 чи сварка, тобто відповідні дії носять систематичний характер, то директор коледжу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забов’язаний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уповноважені підрозділи органів Національної поліції України та Службу у справах дітей.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Комісія не кваліфікує випадок, як </w:t>
      </w:r>
      <w:r w:rsidR="00A46559">
        <w:rPr>
          <w:rFonts w:ascii="Times New Roman" w:hAnsi="Times New Roman" w:cs="Times New Roman"/>
          <w:sz w:val="28"/>
          <w:szCs w:val="28"/>
          <w:lang w:val="uk-UA"/>
        </w:rPr>
        <w:t>булінг, а постраждалий не згоден з цим, то він може одразу звернутись до органів Національної поліції України із заявою</w:t>
      </w:r>
      <w:r w:rsidR="004C3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A6D" w:rsidRPr="00477873" w:rsidRDefault="00FE0A6D" w:rsidP="00FE0A6D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комісії реєструються в окремому журналі, зберігаються в паперовому вигляді з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игіналами підписів усіх членів К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омісії.</w:t>
      </w:r>
    </w:p>
    <w:p w:rsidR="00FE0A6D" w:rsidRPr="001E6B7C" w:rsidRDefault="00FE0A6D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0A6D" w:rsidRPr="001E6B7C" w:rsidSect="00E5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254"/>
    <w:rsid w:val="00117254"/>
    <w:rsid w:val="001E6B7C"/>
    <w:rsid w:val="004C3996"/>
    <w:rsid w:val="005D473B"/>
    <w:rsid w:val="006A70C8"/>
    <w:rsid w:val="00A46559"/>
    <w:rsid w:val="00A772F4"/>
    <w:rsid w:val="00C3628B"/>
    <w:rsid w:val="00E0294D"/>
    <w:rsid w:val="00E50456"/>
    <w:rsid w:val="00E86D36"/>
    <w:rsid w:val="00F51154"/>
    <w:rsid w:val="00FE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2020-12-08T10:50:00Z</dcterms:created>
  <dcterms:modified xsi:type="dcterms:W3CDTF">2020-12-10T11:03:00Z</dcterms:modified>
</cp:coreProperties>
</file>